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B" w:rsidRPr="006F017B" w:rsidRDefault="006F017B" w:rsidP="006F0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E98D" wp14:editId="03BEC0BC">
                <wp:simplePos x="0" y="0"/>
                <wp:positionH relativeFrom="column">
                  <wp:posOffset>-186690</wp:posOffset>
                </wp:positionH>
                <wp:positionV relativeFrom="paragraph">
                  <wp:posOffset>2310130</wp:posOffset>
                </wp:positionV>
                <wp:extent cx="6379210" cy="0"/>
                <wp:effectExtent l="13335" t="5080" r="825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7pt;margin-top:181.9pt;width:50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3C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DifPi7TB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"/>
            </w:pict>
          </mc:Fallback>
        </mc:AlternateContent>
      </w:r>
      <w:r w:rsidRPr="006F01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материально – технической базы:</w:t>
      </w:r>
    </w:p>
    <w:p w:rsidR="006F017B" w:rsidRPr="006F017B" w:rsidRDefault="006F017B" w:rsidP="006F0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Здание детского сада  двухэтажное на фундаменте из железобетонных блоков,   периметр 122,74 м. Стены и перегородки – кирпичные. Чердачные перекрытия и перегородки – </w:t>
      </w:r>
      <w:bookmarkStart w:id="0" w:name="_GoBack"/>
      <w:bookmarkEnd w:id="0"/>
      <w:proofErr w:type="gramStart"/>
      <w:r w:rsidRPr="006F0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ж/б</w:t>
      </w:r>
      <w:proofErr w:type="gramEnd"/>
      <w:r w:rsidRPr="006F0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плиты. Кровля крыши – шифер. Полы – плитка, цементные. В группах и кабинетах – полы цементные, дощатые, покрыты линолеумом. Площадь земельного участка у здания детского сада -5287 м</w:t>
      </w:r>
      <w:proofErr w:type="gramStart"/>
      <w:r w:rsidRPr="006F0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proofErr w:type="gramEnd"/>
      <w:r w:rsidRPr="006F01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F017B" w:rsidRPr="006F017B" w:rsidRDefault="006F017B" w:rsidP="006F017B">
      <w:pPr>
        <w:tabs>
          <w:tab w:val="left" w:pos="26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санитарно-эпидемиологические правила и нормативы</w:t>
      </w: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условиям размещения организаций, осуществляющих образовательную деятельность,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оборудованию и содержанию территории,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помещениям, их оборудованию и содержанию,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естественному и искусственному освещению помещений,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отоплению и вентиляции,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водоснабжению и канализации,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питания,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медицинскому обеспечению,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приему детей в детский сад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режима дня,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физического воспитания,</w:t>
      </w:r>
    </w:p>
    <w:p w:rsidR="006F017B" w:rsidRPr="006F017B" w:rsidRDefault="006F017B" w:rsidP="006F017B">
      <w:pPr>
        <w:numPr>
          <w:ilvl w:val="0"/>
          <w:numId w:val="1"/>
        </w:numPr>
        <w:tabs>
          <w:tab w:val="clear" w:pos="360"/>
          <w:tab w:val="num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личной гигиене персонала;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пожарная  безопасность  и электробезопасность:</w:t>
      </w:r>
    </w:p>
    <w:p w:rsidR="006F017B" w:rsidRPr="006F017B" w:rsidRDefault="006F017B" w:rsidP="006F01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имеется охранно-пожарная сигнализация со звуковым оповещением по всем двум этажам здания и кнопка тревожной сигнализации. На каждом  центральном входе, в кабинете заведующего, на пищеблоке, в кладовке, на прачке, в </w:t>
      </w:r>
      <w:proofErr w:type="spellStart"/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электрощитовой</w:t>
      </w:r>
      <w:proofErr w:type="spellEnd"/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Pr="006F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огнетушителю. </w:t>
      </w:r>
    </w:p>
    <w:p w:rsidR="006F017B" w:rsidRPr="006F017B" w:rsidRDefault="006F017B" w:rsidP="006F01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детского сада осуществляется силами сторожей, численностью 1 чел.</w:t>
      </w:r>
    </w:p>
    <w:p w:rsidR="006F017B" w:rsidRPr="006F017B" w:rsidRDefault="006F017B" w:rsidP="006F01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</w:t>
      </w:r>
      <w:r w:rsidRPr="006F01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18.00 до 06.00 час</w:t>
      </w:r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Дежурства производятся 1 ночь через 2 , на выходные и праздничные дни режим работы сторожей с 08.00 до 08.00 следующего дня. Количество сторожей – 3 человека.  Вахта находится на первом этаже детского сада. В рабочие дни за порядок в детском саду отвечает дежурная группа, она передает дежурство сторожу. В праздничные дни в детском саду дежурят ответственные дежурные (по приказу </w:t>
      </w:r>
      <w:proofErr w:type="gramStart"/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6F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сада). 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Start"/>
      <w:r w:rsidRPr="006F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F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храна здоровья воспитанников и охрана труда работников МАДОУ:</w:t>
      </w:r>
    </w:p>
    <w:p w:rsidR="006F017B" w:rsidRPr="006F017B" w:rsidRDefault="006F017B" w:rsidP="006F0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Активизирована работа по направлению обеспечения безопасности жизнедеятельности детей:</w:t>
      </w:r>
    </w:p>
    <w:p w:rsidR="006F017B" w:rsidRPr="006F017B" w:rsidRDefault="006F017B" w:rsidP="006F01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создана постоянно действующая выставка</w:t>
      </w:r>
    </w:p>
    <w:p w:rsidR="006F017B" w:rsidRPr="006F017B" w:rsidRDefault="006F017B" w:rsidP="006F01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 по ПДД и ППБ;</w:t>
      </w:r>
    </w:p>
    <w:p w:rsidR="006F017B" w:rsidRPr="006F017B" w:rsidRDefault="006F017B" w:rsidP="006F01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родительских уголках всех групп ежемесячно размещается информация о профилактических мероприятиях по предупреждению дорожно-транспортного и бытового травматизма.</w:t>
      </w:r>
    </w:p>
    <w:p w:rsidR="006F017B" w:rsidRPr="006F017B" w:rsidRDefault="006F017B" w:rsidP="006F01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возможность для беспрепятственного доступа воспитанников с ограниченными возможностями здоровья, в т. ч. детей-инвалидов, к объектам инфраструктуры детского сада.</w:t>
      </w:r>
    </w:p>
    <w:p w:rsidR="006F017B" w:rsidRPr="006F017B" w:rsidRDefault="006F017B" w:rsidP="006F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создании материально-технических условий для детей с ограниченными возможностями здоровья (нарушения зрения) учитываются особенности их физического и психофизиологического развития.</w:t>
      </w:r>
    </w:p>
    <w:p w:rsidR="006F017B" w:rsidRPr="006F017B" w:rsidRDefault="006F017B" w:rsidP="006F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есть поручни на лестничных пролётах, а так же в коридоре на первом этаже.</w:t>
      </w:r>
    </w:p>
    <w:p w:rsidR="006F017B" w:rsidRPr="006F017B" w:rsidRDefault="006F017B" w:rsidP="006F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учебно-методический комплект Программы (в т. ч. комплект различных развивающих игр);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помещения для занятий,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6F017B" w:rsidRPr="006F017B" w:rsidRDefault="006F017B" w:rsidP="006F0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763"/>
      </w:tblGrid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Оснащение</w:t>
            </w:r>
          </w:p>
        </w:tc>
      </w:tr>
      <w:tr w:rsidR="006F017B" w:rsidRPr="006F017B" w:rsidTr="006F017B">
        <w:trPr>
          <w:trHeight w:val="41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Учебные кабинеты и залы: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Кабинеты учителей </w:t>
            </w:r>
            <w:proofErr w:type="gramStart"/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ефектологов (2)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учителя-логопеда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психолога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мебель, столы и стулья для педагогов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Стеллажи/ шкафы для методических и дидактических пособий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Мольберты, магнитные доски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Компьютерное оснащение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Спортивное и музыкальное  оборудование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Шкафы/ стеллажи для хранения спортивного инвентаря и музыкальных пособий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Кабинеты, оборудованные для сотрудников: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заведующего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Методический кабинет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завхоза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Мебель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Компьютерное оснащение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Шкафы/ стеллажи для документации, пособий, методических материалов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функциональные помещения: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Кухонный блок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Прачечная, гладильная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Овощехранилище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Кухонная мебель, посуда, техника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 для посуды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Раковины, ванны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Стиральные машинки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Стеллажи для белья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Утюг, гладильный стол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Офтальмологический кабинет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Офтальмологическое оборудование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Компьютерные технологии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и взрослая мебель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 для документации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Группы: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групповые  комнаты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раздевальные  комнаты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туалетные комнаты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буфетные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Детская мебель: столы и стулья в соответствии с ростом детей, детские кровати 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Игровая мебель и атрибуты для сюжетно-ролевых игр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Стеллажи для игрушек, для спортивного инвентаря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Стеллажи и полки для книг и пособий 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Стенки мебельные для настольно-печатных игр и игрушек 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Мольберты, магнитные доски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 для методических пособий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 для одежды детей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Скамейки 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Унитазы с перегородками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Раковины, </w:t>
            </w:r>
            <w:proofErr w:type="spellStart"/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миниванны</w:t>
            </w:r>
            <w:proofErr w:type="spellEnd"/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душем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Шкафчики для полотенец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 для посуды и бытовой химии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Освещение в соответствии с требованиями СанПиН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Участки для прогулок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Прогулочная площадка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Игровое, функциональное, и спортивное оборудование.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Выносное игровое, спортивное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оборудование, инвентарь для труда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Клумбы, огород</w:t>
            </w:r>
          </w:p>
        </w:tc>
      </w:tr>
      <w:tr w:rsidR="006F017B" w:rsidRPr="006F017B" w:rsidTr="006F017B">
        <w:trPr>
          <w:trHeight w:val="29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Спортивная площадка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Спортивное оборудование</w:t>
            </w:r>
          </w:p>
        </w:tc>
      </w:tr>
      <w:tr w:rsidR="006F017B" w:rsidRPr="006F017B" w:rsidTr="006F017B">
        <w:trPr>
          <w:trHeight w:val="1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Хоздвор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Помещение для хранения хозяйственно-бытового инвентаря, инструментов</w:t>
            </w:r>
          </w:p>
          <w:p w:rsidR="006F017B" w:rsidRPr="006F017B" w:rsidRDefault="006F017B" w:rsidP="006F01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0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Контейнеры для мусора</w:t>
            </w:r>
          </w:p>
        </w:tc>
      </w:tr>
    </w:tbl>
    <w:p w:rsidR="00AE4403" w:rsidRDefault="00AE4403"/>
    <w:sectPr w:rsidR="00AE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D4D"/>
    <w:multiLevelType w:val="hybridMultilevel"/>
    <w:tmpl w:val="0652CA4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7ABC645C"/>
    <w:multiLevelType w:val="hybridMultilevel"/>
    <w:tmpl w:val="06EA81F6"/>
    <w:lvl w:ilvl="0" w:tplc="0E68FB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33"/>
        </w:tabs>
        <w:ind w:left="2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53"/>
        </w:tabs>
        <w:ind w:left="3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73"/>
        </w:tabs>
        <w:ind w:left="4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93"/>
        </w:tabs>
        <w:ind w:left="4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13"/>
        </w:tabs>
        <w:ind w:left="55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4C"/>
    <w:rsid w:val="006F017B"/>
    <w:rsid w:val="00AE4403"/>
    <w:rsid w:val="00B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Dou156</dc:creator>
  <cp:keywords/>
  <dc:description/>
  <cp:lastModifiedBy>Dou156</cp:lastModifiedBy>
  <cp:revision>2</cp:revision>
  <dcterms:created xsi:type="dcterms:W3CDTF">2017-01-11T04:04:00Z</dcterms:created>
  <dcterms:modified xsi:type="dcterms:W3CDTF">2017-01-11T04:04:00Z</dcterms:modified>
</cp:coreProperties>
</file>