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BD416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</w:t>
      </w:r>
      <w:proofErr w:type="gramStart"/>
      <w:r w:rsidRPr="00BD416E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BD416E">
        <w:rPr>
          <w:rFonts w:ascii="Times New Roman" w:hAnsi="Times New Roman" w:cs="Times New Roman"/>
          <w:b/>
          <w:sz w:val="28"/>
          <w:szCs w:val="28"/>
        </w:rPr>
        <w:t>абаровска</w:t>
      </w:r>
    </w:p>
    <w:p w:rsidR="00BD416E" w:rsidRDefault="00BD416E" w:rsidP="00BD416E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 №156»</w:t>
      </w:r>
    </w:p>
    <w:p w:rsidR="00BD416E" w:rsidRPr="00BD416E" w:rsidRDefault="00BD416E" w:rsidP="00BD416E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bookmarkEnd w:id="0"/>
    <w:p w:rsidR="00BD416E" w:rsidRPr="00BD416E" w:rsidRDefault="00BD416E" w:rsidP="00BD416E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Утверждено</w:t>
      </w:r>
    </w:p>
    <w:p w:rsidR="00BD416E" w:rsidRDefault="00BD416E" w:rsidP="00BD416E">
      <w:pPr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Педагогическим  советом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D416E">
        <w:rPr>
          <w:rFonts w:ascii="Times New Roman" w:hAnsi="Times New Roman" w:cs="Times New Roman"/>
          <w:sz w:val="28"/>
          <w:szCs w:val="28"/>
        </w:rPr>
        <w:t xml:space="preserve">Заведующий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16E" w:rsidRPr="00BD416E" w:rsidRDefault="00BD416E" w:rsidP="00BD41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16E">
        <w:rPr>
          <w:rFonts w:ascii="Times New Roman" w:hAnsi="Times New Roman" w:cs="Times New Roman"/>
          <w:sz w:val="28"/>
          <w:szCs w:val="28"/>
        </w:rPr>
        <w:t>МАДОУ №156</w:t>
      </w:r>
    </w:p>
    <w:p w:rsidR="00BD416E" w:rsidRDefault="00BD416E" w:rsidP="00BD416E">
      <w:pPr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«____»________20__г. </w:t>
      </w:r>
    </w:p>
    <w:p w:rsidR="00BD416E" w:rsidRPr="00BD416E" w:rsidRDefault="00BD416E" w:rsidP="00BD416E">
      <w:pPr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416E">
        <w:rPr>
          <w:rFonts w:ascii="Times New Roman" w:hAnsi="Times New Roman" w:cs="Times New Roman"/>
          <w:sz w:val="28"/>
          <w:szCs w:val="28"/>
        </w:rPr>
        <w:t>_____________В.В.Кривонос</w:t>
      </w:r>
      <w:proofErr w:type="spellEnd"/>
    </w:p>
    <w:p w:rsidR="00BD416E" w:rsidRPr="00BD416E" w:rsidRDefault="00BD416E" w:rsidP="00BD416E">
      <w:pPr>
        <w:rPr>
          <w:rFonts w:ascii="Times New Roman" w:hAnsi="Times New Roman" w:cs="Times New Roman"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 xml:space="preserve"> о порядке разработки и принятия 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локальных нормативных актов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МАДОУ №156</w:t>
      </w:r>
    </w:p>
    <w:p w:rsidR="00BD416E" w:rsidRPr="00BD416E" w:rsidRDefault="00BD416E" w:rsidP="00BD416E">
      <w:pPr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rPr>
          <w:rFonts w:ascii="Times New Roman" w:hAnsi="Times New Roman" w:cs="Times New Roman"/>
          <w:b/>
          <w:sz w:val="28"/>
          <w:szCs w:val="28"/>
        </w:rPr>
      </w:pPr>
    </w:p>
    <w:p w:rsidR="00BD416E" w:rsidRDefault="00BD416E" w:rsidP="00BD416E">
      <w:pPr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D416E" w:rsidRDefault="00BD416E" w:rsidP="00BD416E">
      <w:pPr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I. Общие положения.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1.1. Положение о порядке разработки и принятия локальных нормативных актов МАДОУ №156 (далее — Положение, далее - ДОУ)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1.2.Настоящее Положение является локальным нормативным актом МАДОУ №156  (далее - ДОУ) и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1.3.Положение подготовлено на основании Федерального закона «Об образовании в Российской Федерации», Трудового кодекса РФ (далее – ТК РФ), Гражданского Кодекса РФ (далее – ГК РФ), Устава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1.4.Локальный нормативный акт ДОУ (далее – локальный акт) – это нормативный правовой документ, содержащий нормы, регулирующие образовательные отношения в ДОУ в пределах своей компетенции в соответствии с законодательством Российской Федерации,  в порядке, установленном Уставом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1.5. Локальные акты действуют только в пределах данной образовательной организации и не могут регулировать отношения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не её.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Локальные акты издаются по основным вопросам организации и осуществления образовательной деятельности ДОУ, в том числе по вопросам, регламентирующим правила приема обучающихся, режим занятий обучающихся, формы, периодичность и порядок текущего контроля, мониторинга достижений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1.8. Нормы локальных актов, ухудшающие положение обучающихся или работников ДОУ по сравнению с положением, установленным законодательством </w:t>
      </w:r>
      <w:r w:rsidRPr="00BD416E">
        <w:rPr>
          <w:rFonts w:ascii="Times New Roman" w:hAnsi="Times New Roman" w:cs="Times New Roman"/>
          <w:sz w:val="28"/>
          <w:szCs w:val="28"/>
        </w:rPr>
        <w:lastRenderedPageBreak/>
        <w:t>об образовании, трудовым законодательством либо принятые с нарушением установленного порядка, не применяются и подлежат отмене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1.9. Локальные акты ДОУ утрачивают силу (полностью или в отдельной части) в следующих случаях:</w:t>
      </w:r>
    </w:p>
    <w:p w:rsidR="00BD416E" w:rsidRPr="00BD416E" w:rsidRDefault="00BD416E" w:rsidP="00BD4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вступление в силу акта, признающего данный локальный акт утратившим силу;</w:t>
      </w:r>
    </w:p>
    <w:p w:rsidR="00BD416E" w:rsidRPr="00BD416E" w:rsidRDefault="00BD416E" w:rsidP="00BD4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BD416E" w:rsidRPr="00BD416E" w:rsidRDefault="00BD416E" w:rsidP="00BD4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признание судом или иным уполномоченным органом государственной власти локального  акта ДОУ противоречащим действующему законодательству.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1.10. Локальный акт ДОУ, утративший силу, не подлежит исполнению.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Целями и задачами настоящего Положение являются:</w:t>
      </w:r>
    </w:p>
    <w:p w:rsidR="00BD416E" w:rsidRPr="00BD416E" w:rsidRDefault="00BD416E" w:rsidP="00BD4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создание единой и согласованной системы локальных актов ДОУ;</w:t>
      </w:r>
    </w:p>
    <w:p w:rsidR="00BD416E" w:rsidRPr="00BD416E" w:rsidRDefault="00BD416E" w:rsidP="00BD4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обеспечение принципа законности в нормотворческой деятельности ДОУ;</w:t>
      </w:r>
    </w:p>
    <w:p w:rsidR="00BD416E" w:rsidRPr="00BD416E" w:rsidRDefault="00BD416E" w:rsidP="00BD4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совершенствование процесса подготовки, оформления, принятия  и реализации локальных актов;</w:t>
      </w:r>
    </w:p>
    <w:p w:rsidR="00BD416E" w:rsidRPr="00BD416E" w:rsidRDefault="00BD416E" w:rsidP="00BD4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предотвращение дублирования регулирования общественных и образовательных отношений в ДОУ.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3. Виды локальных актов.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3.1. В соответствии с Уставом деятельность ДОУ регламентируется следующими видами локальных актов: положения, решения, приказы, распоряжения, инструкции, должностные инструкции, правила, порядок. Представленный перечень видов локальных актов не является исчерпывающим.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3.2.Локальные акты ДОУ могут быть классифицированы: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а) на группы в соответствии с  компетенцией ДОУ: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 организационно-распорядительного характера;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>локальные акты, регламентирующие вопросы организации образовательного процесса;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акты, регламентирующие отношения работодателя с работниками;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учебно-методической работы;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органов самоуправления ДОУ;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BD416E" w:rsidRPr="00BD416E" w:rsidRDefault="00BD416E" w:rsidP="00BD41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акты, обеспечивающие ведение  делопроизводства.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б) по критериям: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степени значимости: обязательные и  необязательные;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сфере действия: общего характера и специального характера;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кругу лиц: распространяющиеся на всех работников ДОУ и не распространяющиеся на всех работников организации;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способу принятия: принимаемые руководителем ДОУ единолично и принимаемые с учетом мнения представительного органа участников образовательных отношений;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сроку действия: постоянного действия, бессрочные, с определенным сроком действия;</w:t>
      </w:r>
    </w:p>
    <w:p w:rsidR="00BD416E" w:rsidRPr="00BD416E" w:rsidRDefault="00BD416E" w:rsidP="00BD4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по сроку хранения: постоянного хранения , 75 лет и другие.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4. Порядок подготовки локальных актов.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В ДОУ устанавливается следующий порядок подготовки локальных актов: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4.1. Инициатором подготовки локальных актов могут быть:</w:t>
      </w:r>
    </w:p>
    <w:p w:rsidR="00BD416E" w:rsidRPr="00BD416E" w:rsidRDefault="00BD416E" w:rsidP="00BD4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учредитель;</w:t>
      </w:r>
    </w:p>
    <w:p w:rsidR="00BD416E" w:rsidRPr="00BD416E" w:rsidRDefault="00BD416E" w:rsidP="00BD4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администрация ДОУ в лице её руководителя, заместителей руководителя;</w:t>
      </w:r>
    </w:p>
    <w:p w:rsidR="00BD416E" w:rsidRPr="00BD416E" w:rsidRDefault="00BD416E" w:rsidP="00BD4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органы государственно-общественного управления ДОУ;</w:t>
      </w:r>
    </w:p>
    <w:p w:rsidR="00BD416E" w:rsidRPr="00BD416E" w:rsidRDefault="00BD416E" w:rsidP="00BD4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участники образовательных отношений.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4.2. Проект локального акта готовится отдельным работником или группой работников по поручению заведующего ДОУ, а также органом самоуправления ДОУ, который выступил с соответствующей инициативой.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ДОУ, тенденций её развития и сложившейся ситуации.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4.6. Проект локального акта подлежит обязательной правовой экспертизе и проверке на литературную грамотность,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проводятся ДОУ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4.8. При необходимости локальный акт проходит процедуру согласования.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ДОУ.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5. Порядок принятия и утверждения локального акта.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5.1.Локальный акт, прошедший правовую и литературную экспертизу, а также  процедуру согласования, подлежит принятию и утверждению руководителем ДОУ в  соответствии с  Уставом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5.1.Локальные акты ДОУ могут приниматься руководителем, общим собранием работников, педагогическим советом, органом государственно-общественного </w:t>
      </w:r>
      <w:r w:rsidRPr="00BD416E">
        <w:rPr>
          <w:rFonts w:ascii="Times New Roman" w:hAnsi="Times New Roman" w:cs="Times New Roman"/>
          <w:sz w:val="28"/>
          <w:szCs w:val="28"/>
        </w:rPr>
        <w:lastRenderedPageBreak/>
        <w:t>управления либо иным органом самоуправления ДОУ, наделенным полномочиями по принятию локальных актов в соответствии с Уставом ДОУ – по предметам их ведения и компетенции.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5.2.При принятии локальных актов, затрагивающих права обучающихся, учитывается мнение Совета родителей.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порядка учета мнения представительного органа работников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5.4. Прошедший процедуру принятия локальный акт утверждается руководителем ДОУ. Процедура утверждения оформляется либо подписью, либо приказом руководителя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5.5.Локальный а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Датой принятия локального акта, требующего утверждения руководителем ДОУ, является дата такого утверждения.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6. Оформление локального акта.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6.30-2003″ (утв. Постановлением Госстандарта России от 03.03.2003 N 65-ст «О принятии и </w:t>
      </w:r>
      <w:r w:rsidRPr="00BD416E">
        <w:rPr>
          <w:rFonts w:ascii="Times New Roman" w:hAnsi="Times New Roman" w:cs="Times New Roman"/>
          <w:sz w:val="28"/>
          <w:szCs w:val="28"/>
        </w:rPr>
        <w:lastRenderedPageBreak/>
        <w:t>введении в действие государственного стандарта Российской Федерации»). При этом: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6.5.Локальный а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иложениями должен иметь сквозную нумерацию страниц.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6.6.Локальный акт излагается на государственном языке РФ и должен соответствовать литературным нормам. 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6.9.Не допускается переписывание с законов. При необходимости это делается в отсылочной форме.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7. Основные требования к локальным актам.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Локальные акты ДОУ должны соответствовать следующим требованиям: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регистрационный номер, текст, соответствующий его наименованию; отметку о наличии приложения и согласования.</w:t>
      </w:r>
      <w:proofErr w:type="gramEnd"/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ДОУ. Приказы и распоряжения выполняются на бланке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7.10. Должностная инструкция работника должна содержать следующие разделы: общие положения;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7.12. Среди локальных актов ДОУ высшую юридическую силу имеет Устав ОУ. Поэтому принимаемые в ДОУ локальные акты не должны противоречить  его Уставу.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8. Документация.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8.1. Локальные акты проходят процедуру регистрации в специальных журналах.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8.2.Обязательной регистрации подлежат положения, правила, инструкции, приказы и распоряжения заведующего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8.3. Регистрацию локальных актов осуществляет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 согласно инструкции по делопроизводству в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8.4. Регистрация положений, правил и инструкций осуществляется не позднее дня их утверждения заведующим ДОУ, приказов и распоряжений заведующего ДОУ — не позднее дня их издания.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9. Порядок внесения изменений и дополнений в локальные акты.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9.1. В действующие в ДОУ локальные акты могут быть внесены изменения и дополнения.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>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9.2.2. изменения и дополнения в локальные акты: положения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ДОУ, вносятся путем издания приказа заведующего ДОУ о внесении изменений или дополнений в локальный нормативный акт;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ДОУ о внесении изменений или дополнений в локальный а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едварительным получением от него согласия.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9.3. Изменения и дополнения в локальный а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истечении 7 календарных дней с даты вступления приказа о внесении изменений или дополнений в локальный акт в силу.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силу, не вносятся.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E">
        <w:rPr>
          <w:rFonts w:ascii="Times New Roman" w:hAnsi="Times New Roman" w:cs="Times New Roman"/>
          <w:b/>
          <w:sz w:val="28"/>
          <w:szCs w:val="28"/>
        </w:rPr>
        <w:t>10. Заключительные положения.</w:t>
      </w:r>
    </w:p>
    <w:p w:rsidR="00BD416E" w:rsidRPr="00BD416E" w:rsidRDefault="00BD416E" w:rsidP="00BD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10.1.Настоящее Положение принимается с учетом мотивированного мнения профсоюзного комитета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 xml:space="preserve">10.2. Положение вступает в силу </w:t>
      </w:r>
      <w:proofErr w:type="gramStart"/>
      <w:r w:rsidRPr="00BD416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D416E">
        <w:rPr>
          <w:rFonts w:ascii="Times New Roman" w:hAnsi="Times New Roman" w:cs="Times New Roman"/>
          <w:sz w:val="28"/>
          <w:szCs w:val="28"/>
        </w:rPr>
        <w:t xml:space="preserve"> его утверждения заведующим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t>10.3.Положение утрачивает силу в случае принятия нового Положения о локальных актах.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  <w:r w:rsidRPr="00BD416E">
        <w:rPr>
          <w:rFonts w:ascii="Times New Roman" w:hAnsi="Times New Roman" w:cs="Times New Roman"/>
          <w:sz w:val="28"/>
          <w:szCs w:val="28"/>
        </w:rPr>
        <w:lastRenderedPageBreak/>
        <w:t>10.4.Вопросы,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BD416E" w:rsidRPr="00BD416E" w:rsidRDefault="00BD416E" w:rsidP="00BD4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D416E" w:rsidRDefault="00BD416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D416E" w:rsidSect="001164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0A5"/>
    <w:multiLevelType w:val="hybridMultilevel"/>
    <w:tmpl w:val="73201958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4A8"/>
    <w:multiLevelType w:val="hybridMultilevel"/>
    <w:tmpl w:val="0AD0200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A89"/>
    <w:multiLevelType w:val="hybridMultilevel"/>
    <w:tmpl w:val="A9EAF23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F43"/>
    <w:multiLevelType w:val="hybridMultilevel"/>
    <w:tmpl w:val="B622BA9A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8EB"/>
    <w:multiLevelType w:val="hybridMultilevel"/>
    <w:tmpl w:val="CA768D76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D416E"/>
    <w:rsid w:val="00B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2539</Words>
  <Characters>14477</Characters>
  <Application>Microsoft Office Word</Application>
  <DocSecurity>0</DocSecurity>
  <Lines>120</Lines>
  <Paragraphs>33</Paragraphs>
  <ScaleCrop>false</ScaleCrop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вита мозгова</cp:lastModifiedBy>
  <cp:revision>2</cp:revision>
  <dcterms:created xsi:type="dcterms:W3CDTF">2016-12-25T11:10:00Z</dcterms:created>
  <dcterms:modified xsi:type="dcterms:W3CDTF">2016-12-25T11:21:00Z</dcterms:modified>
</cp:coreProperties>
</file>