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C6E" w:rsidRPr="004C14D7" w:rsidRDefault="00F87C6E" w:rsidP="00DE7EF8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-1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Учебный план  муниципального автономного дошкольного образовательного учреждения г. Хабаровска</w:t>
      </w:r>
    </w:p>
    <w:p w:rsidR="0041629D" w:rsidRPr="0041629D" w:rsidRDefault="00F87C6E" w:rsidP="0041629D">
      <w:pPr>
        <w:pStyle w:val="ConsPlusNonformat"/>
        <w:widowControl/>
        <w:tabs>
          <w:tab w:val="left" w:pos="851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4D7">
        <w:rPr>
          <w:rFonts w:ascii="Times New Roman" w:hAnsi="Times New Roman" w:cs="Times New Roman"/>
          <w:b/>
          <w:bCs/>
          <w:sz w:val="28"/>
          <w:szCs w:val="28"/>
        </w:rPr>
        <w:t>«Детского сада  компенсирующего вида №156»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1629D">
        <w:rPr>
          <w:rFonts w:ascii="Times New Roman" w:hAnsi="Times New Roman" w:cs="Times New Roman"/>
          <w:bCs/>
          <w:sz w:val="28"/>
          <w:szCs w:val="28"/>
        </w:rPr>
        <w:t xml:space="preserve">реализующего </w:t>
      </w:r>
      <w:r w:rsidR="003F186B">
        <w:rPr>
          <w:rFonts w:ascii="Times New Roman" w:hAnsi="Times New Roman" w:cs="Times New Roman"/>
          <w:bCs/>
          <w:sz w:val="28"/>
          <w:szCs w:val="28"/>
        </w:rPr>
        <w:t xml:space="preserve">адаптированную </w:t>
      </w:r>
      <w:r w:rsidR="0041629D">
        <w:rPr>
          <w:rFonts w:ascii="Times New Roman" w:hAnsi="Times New Roman" w:cs="Times New Roman"/>
          <w:sz w:val="28"/>
          <w:szCs w:val="28"/>
        </w:rPr>
        <w:t>образовательную программу</w:t>
      </w:r>
      <w:r w:rsidR="0041629D" w:rsidRPr="0041629D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  <w:r w:rsidR="0041629D">
        <w:rPr>
          <w:rFonts w:ascii="Times New Roman" w:hAnsi="Times New Roman" w:cs="Times New Roman"/>
          <w:sz w:val="28"/>
          <w:szCs w:val="28"/>
        </w:rPr>
        <w:t xml:space="preserve"> (адаптированную образовательную программу</w:t>
      </w:r>
      <w:r w:rsidR="0041629D" w:rsidRPr="0041629D">
        <w:rPr>
          <w:rFonts w:ascii="Times New Roman" w:hAnsi="Times New Roman" w:cs="Times New Roman"/>
          <w:sz w:val="28"/>
          <w:szCs w:val="28"/>
        </w:rPr>
        <w:t xml:space="preserve"> для детей с нарушениями зрения на основе основной образовательной программы дошкольного образования под редакцией Н.Е. </w:t>
      </w:r>
      <w:proofErr w:type="spellStart"/>
      <w:r w:rsidR="0041629D" w:rsidRPr="004162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1629D" w:rsidRPr="0041629D">
        <w:rPr>
          <w:rFonts w:ascii="Times New Roman" w:hAnsi="Times New Roman" w:cs="Times New Roman"/>
          <w:sz w:val="28"/>
          <w:szCs w:val="28"/>
        </w:rPr>
        <w:t>, Т.С. Комаровой, М.А. Васильевой и программы специальных (коррекционных) образовательных учреждений IV  вида (для детей с нарушениями зрения под редакцией Л.И. Плаксиной).</w:t>
      </w:r>
      <w:proofErr w:type="gramEnd"/>
    </w:p>
    <w:p w:rsidR="004C14D7" w:rsidRDefault="004C14D7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-1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87C6E" w:rsidRPr="0041629D" w:rsidRDefault="0041629D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-1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2016- 2017</w:t>
      </w:r>
      <w:r w:rsidR="00F87C6E" w:rsidRPr="004162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год.</w:t>
      </w:r>
    </w:p>
    <w:p w:rsidR="00F87C6E" w:rsidRDefault="00FD6951" w:rsidP="00FD6951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264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Утверждаю:</w:t>
      </w:r>
    </w:p>
    <w:p w:rsidR="00FD6951" w:rsidRDefault="00FD6951" w:rsidP="00FD6951">
      <w:pPr>
        <w:tabs>
          <w:tab w:val="left" w:pos="567"/>
          <w:tab w:val="left" w:pos="14570"/>
        </w:tabs>
        <w:autoSpaceDE w:val="0"/>
        <w:autoSpaceDN w:val="0"/>
        <w:adjustRightInd w:val="0"/>
        <w:spacing w:before="5" w:line="360" w:lineRule="auto"/>
        <w:ind w:left="567" w:right="-17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Заведующий МАДОУ №156</w:t>
      </w:r>
    </w:p>
    <w:p w:rsidR="00FD6951" w:rsidRDefault="00FD6951" w:rsidP="00FD6951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-31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____________Кривонос В.В.</w:t>
      </w:r>
    </w:p>
    <w:p w:rsidR="00FD6951" w:rsidRPr="001577E4" w:rsidRDefault="00FD6951" w:rsidP="00FD6951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-172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«___»_____________2016г.</w:t>
      </w: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C6E" w:rsidRPr="001577E4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left="567"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29D" w:rsidRDefault="0041629D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right="-1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p w:rsidR="00F87C6E" w:rsidRPr="001577E4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right="-114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Хабаровск</w:t>
      </w: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</w:t>
      </w:r>
    </w:p>
    <w:p w:rsidR="00F87C6E" w:rsidRPr="001577E4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right="26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Пояснительная записка к учебному плану 2015 - 2016 учебного года.</w:t>
      </w:r>
    </w:p>
    <w:p w:rsidR="00F87C6E" w:rsidRPr="001577E4" w:rsidRDefault="00F87C6E" w:rsidP="00F87C6E">
      <w:pPr>
        <w:tabs>
          <w:tab w:val="left" w:pos="1701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МАДОУ г. Хабаровска «Д</w:t>
      </w:r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етского сада №13»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 в соответствии </w:t>
      </w:r>
      <w:proofErr w:type="gramStart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7C6E" w:rsidRPr="001577E4" w:rsidRDefault="00F87C6E" w:rsidP="00F87C6E">
      <w:pPr>
        <w:tabs>
          <w:tab w:val="left" w:pos="1701"/>
        </w:tabs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Федеральным законом от 29.12.2012 № 273-ФЗ "Об образовании в Российской Федерации"; </w:t>
      </w:r>
    </w:p>
    <w:p w:rsidR="00F87C6E" w:rsidRPr="001577E4" w:rsidRDefault="00F87C6E" w:rsidP="00F87C6E">
      <w:pPr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(</w:t>
      </w:r>
      <w:proofErr w:type="spellStart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30 августа </w:t>
      </w:r>
      <w:smartTag w:uri="urn:schemas-microsoft-com:office:smarttags" w:element="metricconverter">
        <w:smartTagPr>
          <w:attr w:name="ProductID" w:val="2013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1014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</w:t>
      </w:r>
    </w:p>
    <w:p w:rsidR="00F87C6E" w:rsidRPr="001577E4" w:rsidRDefault="00F87C6E" w:rsidP="00F87C6E">
      <w:pPr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Приказом Министерства образования и науки Российской Федерации (</w:t>
      </w:r>
      <w:proofErr w:type="spellStart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России) от 17 октября </w:t>
      </w:r>
      <w:smartTag w:uri="urn:schemas-microsoft-com:office:smarttags" w:element="metricconverter">
        <w:smartTagPr>
          <w:attr w:name="ProductID" w:val="2013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1155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 "Об утверждении федерального государственного образовательного стандарта дошкольного образования" </w:t>
      </w:r>
    </w:p>
    <w:p w:rsidR="00F87C6E" w:rsidRPr="001577E4" w:rsidRDefault="00F87C6E" w:rsidP="00F87C6E">
      <w:pPr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2013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1577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26 г</w:t>
        </w:r>
      </w:smartTag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Москва "Об утверждении </w:t>
      </w:r>
      <w:proofErr w:type="spellStart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2.4.1.3049- 13 "Санитарно эпидемиологические требования к устройству, содержанию и организации режима работы дошкольных образовательных организаций""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C6E" w:rsidRDefault="00F87C6E" w:rsidP="00F87C6E">
      <w:pPr>
        <w:shd w:val="clear" w:color="auto" w:fill="FFFFFF"/>
        <w:tabs>
          <w:tab w:val="left" w:pos="1080"/>
          <w:tab w:val="left" w:pos="1701"/>
        </w:tabs>
        <w:spacing w:before="5" w:line="36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7E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Положением о лицензировании образовательной деятельности, </w:t>
      </w:r>
      <w:r w:rsidRPr="001577E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утвержденным постановлением Правительства Российской Федерации от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16.03.2011г  № 174;</w:t>
      </w:r>
    </w:p>
    <w:p w:rsidR="00F87C6E" w:rsidRPr="001577E4" w:rsidRDefault="00F87C6E" w:rsidP="00F87C6E">
      <w:pPr>
        <w:tabs>
          <w:tab w:val="left" w:pos="567"/>
        </w:tabs>
        <w:autoSpaceDE w:val="0"/>
        <w:autoSpaceDN w:val="0"/>
        <w:adjustRightInd w:val="0"/>
        <w:spacing w:before="5" w:line="360" w:lineRule="auto"/>
        <w:ind w:right="-1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Уставом </w:t>
      </w:r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бюджетного  дошкольного образовательного учреждения </w:t>
      </w:r>
      <w:proofErr w:type="gramStart"/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Хабаровска «Детский сад компенсирующего вида №156», утверждённым </w:t>
      </w:r>
      <w:r w:rsidR="004C1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16.11.2015г</w:t>
      </w:r>
      <w:r w:rsidRPr="00157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УФНС по индустриальному району  г Хабаровска.</w:t>
      </w:r>
    </w:p>
    <w:p w:rsidR="00F87C6E" w:rsidRDefault="00F87C6E" w:rsidP="00F87C6E">
      <w:pPr>
        <w:shd w:val="clear" w:color="auto" w:fill="FFFFFF"/>
        <w:tabs>
          <w:tab w:val="left" w:pos="850"/>
          <w:tab w:val="left" w:pos="1701"/>
        </w:tabs>
        <w:spacing w:before="5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</w:t>
      </w:r>
      <w:proofErr w:type="gramStart"/>
      <w:r w:rsidR="0041629D">
        <w:rPr>
          <w:rFonts w:ascii="Times New Roman" w:hAnsi="Times New Roman" w:cs="Times New Roman"/>
          <w:sz w:val="28"/>
          <w:szCs w:val="28"/>
        </w:rPr>
        <w:t xml:space="preserve">Адаптированной образовательной программы </w:t>
      </w:r>
      <w:r w:rsidR="0041629D" w:rsidRPr="0041629D">
        <w:rPr>
          <w:rFonts w:ascii="Times New Roman" w:hAnsi="Times New Roman" w:cs="Times New Roman"/>
          <w:sz w:val="28"/>
          <w:szCs w:val="28"/>
        </w:rPr>
        <w:t xml:space="preserve"> для детей с нарушениями зрения</w:t>
      </w:r>
      <w:r w:rsidR="0041629D">
        <w:rPr>
          <w:rFonts w:ascii="Times New Roman" w:hAnsi="Times New Roman" w:cs="Times New Roman"/>
          <w:sz w:val="28"/>
          <w:szCs w:val="28"/>
        </w:rPr>
        <w:t>, разработанной</w:t>
      </w:r>
      <w:r w:rsidR="0041629D" w:rsidRPr="0041629D">
        <w:rPr>
          <w:rFonts w:ascii="Times New Roman" w:hAnsi="Times New Roman" w:cs="Times New Roman"/>
          <w:sz w:val="28"/>
          <w:szCs w:val="28"/>
        </w:rPr>
        <w:t xml:space="preserve"> на основе основной образовательной программы дошкольного образования под редакцией Н.Е. </w:t>
      </w:r>
      <w:proofErr w:type="spellStart"/>
      <w:r w:rsidR="0041629D" w:rsidRPr="004162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41629D" w:rsidRPr="0041629D">
        <w:rPr>
          <w:rFonts w:ascii="Times New Roman" w:hAnsi="Times New Roman" w:cs="Times New Roman"/>
          <w:sz w:val="28"/>
          <w:szCs w:val="28"/>
        </w:rPr>
        <w:t>, Т.С. Комаровой, М.А. Васильевой и программы специальных (коррекционных) образовательных учреждений IV  вида (для детей с нарушениями зрения под редакцией Л.И. Плаксиной</w:t>
      </w:r>
      <w:r w:rsidR="0041629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заведующим МА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Кривонос </w:t>
      </w:r>
      <w:proofErr w:type="spellStart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Виталиной</w:t>
      </w:r>
      <w:proofErr w:type="spell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Вячеславовной 27.08.2015г.</w:t>
      </w:r>
      <w:proofErr w:type="gramEnd"/>
    </w:p>
    <w:p w:rsidR="00F87C6E" w:rsidRPr="001577E4" w:rsidRDefault="0041629D" w:rsidP="00F87C6E">
      <w:pPr>
        <w:shd w:val="clear" w:color="auto" w:fill="FFFFFF"/>
        <w:tabs>
          <w:tab w:val="left" w:pos="850"/>
          <w:tab w:val="left" w:pos="1701"/>
        </w:tabs>
        <w:spacing w:before="5" w:after="0" w:line="36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</w:t>
      </w:r>
      <w:r w:rsidRPr="0041629D">
        <w:rPr>
          <w:rFonts w:ascii="Times New Roman" w:hAnsi="Times New Roman" w:cs="Times New Roman"/>
          <w:sz w:val="28"/>
          <w:szCs w:val="28"/>
        </w:rPr>
        <w:t xml:space="preserve"> для детей с нарушениями зрения на основе основной образовательной программы дошкольного образования под редакцией Н.Е. </w:t>
      </w:r>
      <w:proofErr w:type="spellStart"/>
      <w:r w:rsidRPr="0041629D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41629D">
        <w:rPr>
          <w:rFonts w:ascii="Times New Roman" w:hAnsi="Times New Roman" w:cs="Times New Roman"/>
          <w:sz w:val="28"/>
          <w:szCs w:val="28"/>
        </w:rPr>
        <w:t>, Т.С. Комаровой, М.А. Васильевой и программы специальных (коррекционных) образовательных учреждений IV  вида (для детей с нарушениями зрения под редакцией Л.И. Плаксиной</w:t>
      </w:r>
      <w:r w:rsidR="00F87C6E"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, под редакцией</w:t>
      </w:r>
      <w:r w:rsidR="00F87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F87C6E"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Л.И. Плаксиной,  является нормативным актом, </w:t>
      </w:r>
      <w:r w:rsidR="00F87C6E" w:rsidRPr="001577E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устанавливающим перечень образовательных областей и объем учебного </w:t>
      </w:r>
      <w:r w:rsidR="00F87C6E"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</w:t>
      </w:r>
      <w:proofErr w:type="gramEnd"/>
      <w:r w:rsidR="00F87C6E"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F87C6E"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отводимого</w:t>
      </w:r>
      <w:proofErr w:type="gramEnd"/>
      <w:r w:rsidR="00F87C6E"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непосредственно образовательную деятельность.</w:t>
      </w:r>
    </w:p>
    <w:p w:rsidR="00F87C6E" w:rsidRPr="001577E4" w:rsidRDefault="0041629D" w:rsidP="00F87C6E">
      <w:pPr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план МА</w:t>
      </w:r>
      <w:r w:rsidR="00F87C6E"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рассчитан на работу в режиме 5-дневной недели  с 7.30. до 18.30.</w:t>
      </w:r>
    </w:p>
    <w:p w:rsidR="00F87C6E" w:rsidRPr="001577E4" w:rsidRDefault="0041629D" w:rsidP="00F87C6E">
      <w:pPr>
        <w:spacing w:before="5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начало 2016 – 2017</w:t>
      </w:r>
      <w:r w:rsidR="00F87C6E" w:rsidRPr="001577E4">
        <w:rPr>
          <w:rFonts w:ascii="Times New Roman" w:hAnsi="Times New Roman" w:cs="Times New Roman"/>
          <w:b/>
          <w:sz w:val="28"/>
          <w:szCs w:val="28"/>
        </w:rPr>
        <w:t xml:space="preserve"> учебного года в ДОУ  функционируют  пять групп (все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C6E" w:rsidRPr="001577E4">
        <w:rPr>
          <w:rFonts w:ascii="Times New Roman" w:hAnsi="Times New Roman" w:cs="Times New Roman"/>
          <w:b/>
          <w:sz w:val="28"/>
          <w:szCs w:val="28"/>
        </w:rPr>
        <w:t xml:space="preserve"> компенсирующей направленности для детей с нарушением зрения), из них: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sz w:val="28"/>
          <w:szCs w:val="28"/>
        </w:rPr>
        <w:t>- 1 группа второго младшего возраста – дети 3-4 лет;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sz w:val="28"/>
          <w:szCs w:val="28"/>
        </w:rPr>
        <w:t>- 1 группа среднего возраста – дети 4-5 лет;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sz w:val="28"/>
          <w:szCs w:val="28"/>
        </w:rPr>
        <w:t>- 1 группа старшего возраста – дети 5-6 лет;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sz w:val="28"/>
          <w:szCs w:val="28"/>
        </w:rPr>
        <w:t>- 2 группы подготовительного возраста  – дети 6 – 7 лет;</w:t>
      </w:r>
    </w:p>
    <w:p w:rsidR="00F87C6E" w:rsidRPr="001E58BF" w:rsidRDefault="00F87C6E" w:rsidP="00F87C6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E58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непосредственной образовательной деятельности:</w:t>
      </w:r>
    </w:p>
    <w:p w:rsidR="00F87C6E" w:rsidRPr="001577E4" w:rsidRDefault="00F87C6E" w:rsidP="00F87C6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детей младших  групп (3-4 года)-  не более15 минут</w:t>
      </w:r>
    </w:p>
    <w:p w:rsidR="00F87C6E" w:rsidRPr="001577E4" w:rsidRDefault="00F87C6E" w:rsidP="00F87C6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средних групп (4-5 лет) – не более 20 минут</w:t>
      </w:r>
    </w:p>
    <w:p w:rsidR="00F87C6E" w:rsidRPr="001577E4" w:rsidRDefault="00F87C6E" w:rsidP="00F87C6E">
      <w:pPr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старших групп (5-6 лет) – не более 25 минут</w:t>
      </w:r>
    </w:p>
    <w:p w:rsidR="00F87C6E" w:rsidRDefault="00F87C6E" w:rsidP="00F87C6E">
      <w:pPr>
        <w:tabs>
          <w:tab w:val="left" w:pos="120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детей подготовительных групп (6-7 лет) - не более 30 минут. </w:t>
      </w:r>
    </w:p>
    <w:p w:rsidR="004C14D7" w:rsidRDefault="004C14D7" w:rsidP="00F87C6E">
      <w:pPr>
        <w:tabs>
          <w:tab w:val="left" w:pos="120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C6E" w:rsidRPr="002C1389" w:rsidRDefault="00F87C6E" w:rsidP="00F87C6E">
      <w:pPr>
        <w:tabs>
          <w:tab w:val="left" w:pos="120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Организация образовательного процесса включает два составляющих блока:</w:t>
      </w:r>
    </w:p>
    <w:p w:rsidR="00F87C6E" w:rsidRDefault="00F87C6E" w:rsidP="00F87C6E">
      <w:pPr>
        <w:pStyle w:val="a3"/>
        <w:numPr>
          <w:ilvl w:val="0"/>
          <w:numId w:val="1"/>
        </w:numPr>
        <w:tabs>
          <w:tab w:val="left" w:pos="12030"/>
        </w:tabs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Совместная, партнерская деятельность взрослого с детьми – деятельность, которая осуществляется помимо непрерывной образовательной деятельности в блоке совместной деятельности во вторую половину дня и в коррекционной работе. Это дает возможность снизить нагрузку и реализовывать  на практике дифференцированный подход к детям и качественную индивидуальную работу.</w:t>
      </w:r>
    </w:p>
    <w:p w:rsidR="00F87C6E" w:rsidRPr="0012423A" w:rsidRDefault="00F87C6E" w:rsidP="00F87C6E">
      <w:pPr>
        <w:pStyle w:val="a3"/>
        <w:numPr>
          <w:ilvl w:val="0"/>
          <w:numId w:val="1"/>
        </w:numPr>
        <w:tabs>
          <w:tab w:val="left" w:pos="12030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детская деятельность. Преимуществом данной модели организации образовательного процесса является баланс взрослой и детской инициативы, который достигается за счет гибкого проектирования партнерской деятельности. Самостоятельная деятельность позволяет детям реализовывать  свои интересы и потребности, а так же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самореализоваться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полной мере.</w:t>
      </w:r>
    </w:p>
    <w:p w:rsidR="00F87C6E" w:rsidRPr="002C1389" w:rsidRDefault="00F87C6E" w:rsidP="00F87C6E">
      <w:pPr>
        <w:tabs>
          <w:tab w:val="left" w:pos="12030"/>
        </w:tabs>
        <w:autoSpaceDE w:val="0"/>
        <w:autoSpaceDN w:val="0"/>
        <w:adjustRightInd w:val="0"/>
        <w:spacing w:before="10"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3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Учебный план состоит из двух частей: </w:t>
      </w:r>
      <w:proofErr w:type="spellStart"/>
      <w:r w:rsidRPr="002C1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инвариативной</w:t>
      </w:r>
      <w:proofErr w:type="spellEnd"/>
      <w:r w:rsidRPr="002C1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</w:t>
      </w:r>
      <w:proofErr w:type="gramStart"/>
      <w:r w:rsidRPr="002C1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вариативной</w:t>
      </w:r>
      <w:proofErr w:type="gramEnd"/>
      <w:r w:rsidRPr="002C138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F87C6E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части </w:t>
      </w:r>
      <w:r w:rsidRPr="001577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полностью реализуется ФЕДЕРАЛЬНЫЙ ГОСУДАРСТВЕННЫЙ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СТАНДАРТ ДОШКОЛЬНОГО ОБРАЗОВАНИЯ, обеспечивающий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РФ и гарантирующий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дошкольниками необходимым минимумом знаний, умений и навыков для дальнейшего обучения в  школе, а так 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параллельно с освоением воспитанниками образовательной программы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проволится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интенсивная комплексная работа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коррекции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зрения.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Pr="00157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инвариативной</w:t>
      </w:r>
      <w:proofErr w:type="spellEnd"/>
      <w:r w:rsidRPr="00157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(обязательной) части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 плана  реализация  образовательных областей, на которые не отводится  время на образовательную деятельность, осуществляется через  интеграцию с другими образовательными областями, в совместной деятельности педагогов с детьми, в режимных моментах.    </w:t>
      </w:r>
      <w:r w:rsidRPr="001577E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</w:p>
    <w:p w:rsidR="00F87C6E" w:rsidRPr="002C1389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  учебный  план  включены  определенные  направления развития и образования детей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(в соответствии с ФГОС)</w:t>
      </w: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обеспечивающие: </w:t>
      </w:r>
    </w:p>
    <w:p w:rsidR="00F87C6E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 направлению  соответствуют определенные  образовательные  области: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  «Социализация», «Безопасность», «Труд»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«Коммуникация»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 развитие «ФЭМП /с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енсорное развитие,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окружающим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развитие: «Развитие речи», «Подготовка к обучению грамоте», «Чтение и рассказывание детям»;</w:t>
      </w:r>
    </w:p>
    <w:p w:rsidR="00F87C6E" w:rsidRPr="001577E4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развитие:  «Музыка», «Рисование», «Лепка», «Аппликация»;</w:t>
      </w:r>
    </w:p>
    <w:p w:rsidR="00F87C6E" w:rsidRDefault="00F87C6E" w:rsidP="00F87C6E">
      <w:pPr>
        <w:spacing w:before="5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развитие: «Физическая культура» «Здоровье».</w:t>
      </w:r>
    </w:p>
    <w:p w:rsidR="00F87C6E" w:rsidRDefault="00F87C6E" w:rsidP="00F87C6E">
      <w:pPr>
        <w:shd w:val="clear" w:color="auto" w:fill="FFFFFF"/>
        <w:tabs>
          <w:tab w:val="left" w:pos="0"/>
        </w:tabs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577E4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Социально-коммуникативное</w:t>
      </w:r>
      <w:r w:rsidRPr="001577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развитие направлено на усвоение норм и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ценностей, принятых в обществе, включая моральные и нравственные ценности; </w:t>
      </w:r>
      <w:r w:rsidRPr="001577E4">
        <w:rPr>
          <w:rFonts w:ascii="Times New Roman" w:hAnsi="Times New Roman" w:cs="Times New Roman"/>
          <w:color w:val="000000"/>
          <w:spacing w:val="1"/>
          <w:sz w:val="28"/>
          <w:szCs w:val="28"/>
        </w:rPr>
        <w:t>развитие общения и взаимодействия ребёнка с взрослыми и сверстниками;</w:t>
      </w:r>
      <w:r w:rsidRPr="001577E4">
        <w:rPr>
          <w:rFonts w:ascii="Times New Roman" w:hAnsi="Times New Roman" w:cs="Times New Roman"/>
          <w:sz w:val="28"/>
          <w:szCs w:val="28"/>
        </w:rPr>
        <w:t xml:space="preserve"> </w:t>
      </w: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становление самостоятельности, целенаправленности и </w:t>
      </w:r>
      <w:proofErr w:type="spellStart"/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саморегуляции</w:t>
      </w:r>
      <w:proofErr w:type="spellEnd"/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собственных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действий; развитие социального и </w:t>
      </w:r>
    </w:p>
    <w:p w:rsidR="00F87C6E" w:rsidRDefault="00F87C6E" w:rsidP="00F87C6E">
      <w:pPr>
        <w:shd w:val="clear" w:color="auto" w:fill="FFFFFF"/>
        <w:tabs>
          <w:tab w:val="left" w:pos="0"/>
        </w:tabs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6"/>
          <w:sz w:val="28"/>
          <w:szCs w:val="28"/>
        </w:rPr>
      </w:pP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эмоционального интеллекта, эмоциональной </w:t>
      </w:r>
      <w:r w:rsidRPr="001577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отзывчивости, сопереживания, формирование готовности </w:t>
      </w:r>
      <w:proofErr w:type="gramStart"/>
      <w:r w:rsidRPr="001577E4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proofErr w:type="gramEnd"/>
      <w:r w:rsidRPr="001577E4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совместной </w:t>
      </w:r>
    </w:p>
    <w:p w:rsidR="00F87C6E" w:rsidRDefault="00F87C6E" w:rsidP="00F87C6E">
      <w:pPr>
        <w:shd w:val="clear" w:color="auto" w:fill="FFFFFF"/>
        <w:tabs>
          <w:tab w:val="left" w:pos="0"/>
        </w:tabs>
        <w:spacing w:before="5"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87C6E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77E4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Познавательное</w:t>
      </w:r>
      <w:r w:rsidRPr="001577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развитие предполагает развитие интересов детей,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1577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формирование первичных представлений о себе, других людях, объектах </w:t>
      </w:r>
      <w:r w:rsidRPr="001577E4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окружающего мира, о свойствах и отношениях объектов окружающего мира, (форме, </w:t>
      </w:r>
      <w:r w:rsidRPr="001577E4">
        <w:rPr>
          <w:rFonts w:ascii="Times New Roman" w:hAnsi="Times New Roman" w:cs="Times New Roman"/>
          <w:color w:val="000000"/>
          <w:sz w:val="28"/>
          <w:szCs w:val="28"/>
        </w:rPr>
        <w:t xml:space="preserve">цвете, размере, материале, звучании, ритме, темпе, количестве, числе, части и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целом,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пространстве и времени, движении и покое, причинах и следствиях и др.), о малой родине и Отечестве, представлений о социокультурных ценностях нашего </w:t>
      </w:r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>народа, об отечественных традициях и праздниках, о планете Земля как</w:t>
      </w:r>
      <w:proofErr w:type="gramEnd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gramStart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>общем</w:t>
      </w:r>
      <w:proofErr w:type="gramEnd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доме </w:t>
      </w: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>людей, об особенностях её природы, многообразии стран и народов мира.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F87C6E" w:rsidRPr="001577E4" w:rsidRDefault="00F87C6E" w:rsidP="00F87C6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 реализуется во всех образовательных  областях.</w:t>
      </w:r>
    </w:p>
    <w:p w:rsidR="00F87C6E" w:rsidRPr="001577E4" w:rsidRDefault="00F87C6E" w:rsidP="00F87C6E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77E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Речевое</w:t>
      </w:r>
      <w:r w:rsidRPr="001577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развитие включает владение речью как средством общения и </w:t>
      </w:r>
      <w:r w:rsidRPr="001577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культуры; обогащение активного словаря; развитие связной, грамматически </w:t>
      </w:r>
      <w:r w:rsidRPr="001577E4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правильной диалогической и монологической речи; развитие речевого творчества;</w:t>
      </w:r>
      <w:r w:rsidRPr="001577E4">
        <w:rPr>
          <w:rFonts w:ascii="Times New Roman" w:hAnsi="Times New Roman" w:cs="Times New Roman"/>
          <w:sz w:val="28"/>
          <w:szCs w:val="28"/>
        </w:rPr>
        <w:t xml:space="preserve"> </w:t>
      </w:r>
      <w:r w:rsidRPr="001577E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развитие звуковой и интонационной культуры речи, фонематического слуха; </w:t>
      </w: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знакомство с книжной культурой, детской литературой, понимание на слух текстов </w:t>
      </w:r>
      <w:r w:rsidRPr="001577E4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различных жанров детской литературы; формирование звуковой аналитико-</w:t>
      </w: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>синтетической активности как предпосылки обучения грамоте.</w:t>
      </w:r>
      <w:proofErr w:type="gramEnd"/>
    </w:p>
    <w:p w:rsidR="00F87C6E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</w:rPr>
      </w:pPr>
      <w:r w:rsidRPr="001577E4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Художественно-эстетическое </w:t>
      </w:r>
      <w:r w:rsidRPr="001577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развитие предполагает развитие предпосылок </w:t>
      </w:r>
      <w:r w:rsidRPr="001577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ценностно-смыслового восприятия и </w:t>
      </w:r>
    </w:p>
    <w:p w:rsidR="00F87C6E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577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понимания произведений искусства </w:t>
      </w:r>
      <w:r w:rsidRPr="001577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(словесного, музыкального, изобразительного), мира, природы; становление </w:t>
      </w:r>
    </w:p>
    <w:p w:rsidR="00F87C6E" w:rsidRPr="001577E4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</w:t>
      </w:r>
      <w:r w:rsidRPr="001577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фольклора; стимулирование сопереживания персонажам художественных </w:t>
      </w:r>
      <w:r w:rsidRPr="001577E4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произведений; реализацию самостоятельной творческой деятельности детей (изобразительной, конструктивно-модельной, музыкальной, и </w:t>
      </w:r>
      <w:r w:rsidRPr="001577E4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>др.).</w:t>
      </w:r>
    </w:p>
    <w:p w:rsidR="00F87C6E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577E4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Физическое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развитие включает приобретение опыта в следующих видах </w:t>
      </w:r>
      <w:r w:rsidRPr="001577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деятельности детей: двигательной, в том числе связанной с выполнением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упражнений, направленных на развитие таких физических качеств, как координация и гибкость; </w:t>
      </w:r>
      <w:proofErr w:type="gramStart"/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способствующих правильному формированию опорно-двигательной </w:t>
      </w:r>
      <w:r w:rsidRPr="001577E4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системы организма, развитию равновесия, координации движения, крупной и </w:t>
      </w:r>
      <w:r w:rsidRPr="001577E4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мелкой моторики обеих рук, а также с правильным, не наносящем ущерба </w:t>
      </w:r>
      <w:r w:rsidRPr="001577E4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организму, выполнением основных движений (ходьба, бег, мягкие прыжки, </w:t>
      </w:r>
      <w:r w:rsidRPr="001577E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повороты в обе стороны), формирование </w:t>
      </w:r>
      <w:r w:rsidRPr="001577E4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 xml:space="preserve">начальных представлений о некоторых </w:t>
      </w:r>
      <w:r w:rsidRPr="001577E4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видах, спорта, овладение подвижными играми с правилами; становление </w:t>
      </w:r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целенаправленности и </w:t>
      </w:r>
      <w:proofErr w:type="spellStart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>саморегуляции</w:t>
      </w:r>
      <w:proofErr w:type="spellEnd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в двигательной сфере;</w:t>
      </w:r>
      <w:proofErr w:type="gramEnd"/>
      <w:r w:rsidRPr="001577E4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становление ценностей </w:t>
      </w: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здорового образа жизни, овладение его </w:t>
      </w:r>
    </w:p>
    <w:p w:rsidR="00F87C6E" w:rsidRPr="001577E4" w:rsidRDefault="00F87C6E" w:rsidP="00F87C6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7E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элементарными нормами и правилами (в </w:t>
      </w:r>
      <w:r w:rsidRPr="001577E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питании, двигательном режиме, закаливании, при формировании полезных </w:t>
      </w:r>
      <w:r w:rsidRPr="001577E4">
        <w:rPr>
          <w:rFonts w:ascii="Times New Roman" w:hAnsi="Times New Roman" w:cs="Times New Roman"/>
          <w:color w:val="000000"/>
          <w:spacing w:val="-8"/>
          <w:sz w:val="28"/>
          <w:szCs w:val="28"/>
        </w:rPr>
        <w:t>привычек и др.).</w:t>
      </w:r>
    </w:p>
    <w:p w:rsidR="00F87C6E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87C6E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оздоровительных целях 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создаются условия для удовлетворения двигательной потребности дошкольников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вигательная активность повышается за счет проведения в образовательной деятельности: физкультминуток, физкультурных пауз,  динамических пауз, упражнений гимнастики для глаз, в совместной деятельности: утренней гимнастики, корригирующей гимнастики, гимнастики после сна,  на прогулках- подви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игр, оздоровительного бега. </w:t>
      </w:r>
    </w:p>
    <w:p w:rsidR="00F87C6E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E" w:rsidRPr="002C1389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целях исключения превышения предельно допустимой нагрузки на ребенка за счет части формируемой участниками </w:t>
      </w:r>
    </w:p>
    <w:p w:rsidR="00F87C6E" w:rsidRPr="002C1389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образовательного процесса и в целях создания максимально эффективного физического  развития детей в МБДОУ </w:t>
      </w:r>
    </w:p>
    <w:p w:rsidR="00F87C6E" w:rsidRPr="002C1389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введены следующие изменения: </w:t>
      </w:r>
    </w:p>
    <w:p w:rsidR="00F87C6E" w:rsidRDefault="00F87C6E" w:rsidP="00F8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157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Образовательная  деятельность Физическое развитие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образовательной области «Физическая культура» 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прогулке один раз в неделю, в помещении два раза в неделю.</w:t>
      </w:r>
    </w:p>
    <w:p w:rsidR="00F87C6E" w:rsidRPr="001577E4" w:rsidRDefault="00F87C6E" w:rsidP="00F87C6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Образовательная деятельность </w:t>
      </w:r>
      <w:r w:rsidRPr="00E022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Физическое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по подгруппам (действуют подгруппы ЛФК), так как не всем детям разрешены допустимые нормы физической нагрузки. Подгруппы сформированы на основании рекомендаций врача – офтальмолога.</w:t>
      </w:r>
    </w:p>
    <w:p w:rsidR="00F87C6E" w:rsidRDefault="00F87C6E" w:rsidP="00F87C6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577E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Реализация учебного плана 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предполагает обязательный учёт  принципа интеграции образовательных областей в соответствии с возрастными возможностями и особенностями воспитанников, спецификой и возможностями 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образовательных областей. Возможные варианты интеграции образовательных областей определяет воспитатель группы при планировании работы.</w:t>
      </w:r>
    </w:p>
    <w:p w:rsidR="00F87C6E" w:rsidRPr="001577E4" w:rsidRDefault="00F87C6E" w:rsidP="00F87C6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Pr="001577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вариативной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части, отражается  дополнительная  специфика</w:t>
      </w: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учебного плана.</w:t>
      </w:r>
    </w:p>
    <w:p w:rsidR="00F87C6E" w:rsidRDefault="00F87C6E" w:rsidP="00F87C6E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4F79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Вариативная часть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реализации «художественно-эст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етического  развития», патриотического воспитания – «Регионального компонента», экологического воспитания и экспериментальной деятельности,  организована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совместной деятельности педагогов с детьми, в ходе режимных моментов.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среднем 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дошкольном 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озрасте через кружковую работу</w:t>
      </w:r>
      <w:r w:rsidRPr="001577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«Пластилиновые картинки». В старшей группе кружки «Волшебные пальчики», «Родничок родного края».</w:t>
      </w:r>
    </w:p>
    <w:p w:rsidR="00F87C6E" w:rsidRDefault="00F87C6E" w:rsidP="00F87C6E">
      <w:pPr>
        <w:spacing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подготовительных групп №4, №5, в  целях обучения танцам, организован кружок: «Танцы народов мира», а так же кружки: «Природа – наш друг», «Пластилиновые картинки».</w:t>
      </w:r>
    </w:p>
    <w:p w:rsidR="00F87C6E" w:rsidRPr="001577E4" w:rsidRDefault="00F87C6E" w:rsidP="00F87C6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стоящими в программе общими задачами, направляется деятельность педагога  на развитие у каждого ребенка его собственного целеполагания, его собственной деятельности,  не замещая ее деятельностью по заданию, в которой он реализует цели, поставленные ему взрослым, а так же ежедневные мероприятия, направленные на коррекцию зрения у детей с ОВЗ.</w:t>
      </w:r>
    </w:p>
    <w:p w:rsidR="00F87C6E" w:rsidRPr="002C1389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C13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Так как все группы компенсирующей направленности для детей с ОВЗ, то в МБДОУ организованна коррекционная работа:</w:t>
      </w:r>
    </w:p>
    <w:p w:rsidR="00F87C6E" w:rsidRDefault="00F87C6E" w:rsidP="00F87C6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учителями – дефектологами (тифлопедагогами);</w:t>
      </w:r>
    </w:p>
    <w:p w:rsidR="00F87C6E" w:rsidRDefault="00F87C6E" w:rsidP="00F87C6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учителями – логопедами;</w:t>
      </w:r>
    </w:p>
    <w:p w:rsidR="00F87C6E" w:rsidRDefault="00F87C6E" w:rsidP="00F87C6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врачами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ортоптистками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7C6E" w:rsidRDefault="00F87C6E" w:rsidP="00F87C6E">
      <w:pPr>
        <w:tabs>
          <w:tab w:val="left" w:pos="567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инструктором по физической культуре (группы ЛФК).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Ежедневную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развивающую  работу с воспитанниками проводят воспитатели групп, в следующих формах детской деятельности: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совместная деятельность с педагогами в индивидуальной работе  (зрительная гимнастика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пальминг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двигательные упражнения, направленные на развитие согласованности и  координации движений, коррекции осанки и походки; упражнение на развитие сенсомоторных функций;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методы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релаксопедии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самостоятельная деятельность детей (самостоятельные игры и упражнения; самостоятельная продуктивная деятельность; рассматривание иллюстраций и альбомов по коррекции зрения; самостоятельная двигательная деятельность).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дефектологи (тифлопедагоги) занимаются с детьми, имеющими серьёзные нарушения  зрения   (острота  мене 0,4). Отбор ведётся по рекомендации врача – офтальмолога и специалистов ПМПК. Количество детей в двух коррекционных группах – 31 человек.</w:t>
      </w: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C6E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– логопеды работают с детьми от 4 до 7 лет, в исключительных случаях, до 8 лет. Списки детей формируются на основании заключения ПМПК. Зачислено 48 детей.</w:t>
      </w:r>
    </w:p>
    <w:p w:rsidR="00F87C6E" w:rsidRPr="001577E4" w:rsidRDefault="00F87C6E" w:rsidP="00F87C6E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группы </w:t>
      </w:r>
      <w:r w:rsidR="004C1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физкультурных занятий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зачислено 37 детей.</w:t>
      </w:r>
    </w:p>
    <w:p w:rsidR="004C14D7" w:rsidRDefault="004C14D7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14D7" w:rsidRDefault="004C14D7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4C14D7" w:rsidRDefault="004C14D7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F87C6E" w:rsidRDefault="00DE7EF8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Образовательный процесс в МА</w:t>
      </w:r>
      <w:r w:rsidR="00F87C6E"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ДОУ г. Хабаровска «Детский сад компенсирующего вида № 156» строится следующим образом:</w:t>
      </w:r>
      <w:r w:rsidR="00F87C6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</w:t>
      </w: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1971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.09.16 по 1</w:t>
      </w:r>
      <w:r w:rsidR="001971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.12.1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с </w:t>
      </w:r>
      <w:r w:rsidR="001971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.01.1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1971F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.05.1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– образовательный период;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87C6E" w:rsidRDefault="00F87C6E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01.09.1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14.09.1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, с 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.05.1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31.05.1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7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 диагностический период;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F87C6E" w:rsidRPr="001577E4" w:rsidRDefault="00F87C6E" w:rsidP="00F87C6E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.12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 3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.12.1</w:t>
      </w:r>
      <w:r w:rsidR="004C14D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Pr="001577E4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 –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творческие зимние каникулы. В каникулярное время проводится непрерывная образовательная деятельность только художественно – эстетического и физкультурного направления, а так же индивидуальная коррекционная работа.</w:t>
      </w:r>
    </w:p>
    <w:p w:rsidR="005D0F65" w:rsidRDefault="005D0F65"/>
    <w:sectPr w:rsidR="005D0F65" w:rsidSect="0041629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6489A"/>
    <w:multiLevelType w:val="multilevel"/>
    <w:tmpl w:val="4CA26E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885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11" w:hanging="8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1" w:hanging="8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78343B2E"/>
    <w:multiLevelType w:val="hybridMultilevel"/>
    <w:tmpl w:val="E26C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E031E"/>
    <w:rsid w:val="001971F3"/>
    <w:rsid w:val="003F186B"/>
    <w:rsid w:val="0041629D"/>
    <w:rsid w:val="004C14D7"/>
    <w:rsid w:val="005D0F65"/>
    <w:rsid w:val="006E031E"/>
    <w:rsid w:val="00A8754C"/>
    <w:rsid w:val="00A87BE4"/>
    <w:rsid w:val="00B459A4"/>
    <w:rsid w:val="00DE7EF8"/>
    <w:rsid w:val="00F87C6E"/>
    <w:rsid w:val="00FD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6E"/>
    <w:pPr>
      <w:ind w:left="720"/>
      <w:contextualSpacing/>
    </w:pPr>
  </w:style>
  <w:style w:type="paragraph" w:customStyle="1" w:styleId="ConsPlusNonformat">
    <w:name w:val="ConsPlusNonformat"/>
    <w:rsid w:val="0041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C6E"/>
    <w:pPr>
      <w:ind w:left="720"/>
      <w:contextualSpacing/>
    </w:pPr>
  </w:style>
  <w:style w:type="paragraph" w:customStyle="1" w:styleId="ConsPlusNonformat">
    <w:name w:val="ConsPlusNonformat"/>
    <w:rsid w:val="00416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5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59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dou156</dc:creator>
  <cp:keywords/>
  <dc:description/>
  <cp:lastModifiedBy>BOSS_PK</cp:lastModifiedBy>
  <cp:revision>10</cp:revision>
  <cp:lastPrinted>2016-11-15T11:14:00Z</cp:lastPrinted>
  <dcterms:created xsi:type="dcterms:W3CDTF">2016-06-22T11:21:00Z</dcterms:created>
  <dcterms:modified xsi:type="dcterms:W3CDTF">2017-01-09T10:28:00Z</dcterms:modified>
</cp:coreProperties>
</file>